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9106" w14:textId="2210A0B0" w:rsidR="00D318CC" w:rsidRDefault="00D318CC" w:rsidP="005532B1">
      <w:pPr>
        <w:jc w:val="center"/>
        <w:rPr>
          <w:b/>
          <w:bCs/>
        </w:rPr>
      </w:pPr>
      <w:r>
        <w:rPr>
          <w:b/>
          <w:bCs/>
        </w:rPr>
        <w:t>ANEXO 2</w:t>
      </w:r>
    </w:p>
    <w:p w14:paraId="60FEF2AB" w14:textId="55C28A68" w:rsidR="005532B1" w:rsidRDefault="005532B1" w:rsidP="005532B1">
      <w:pPr>
        <w:jc w:val="center"/>
        <w:rPr>
          <w:b/>
          <w:bCs/>
        </w:rPr>
      </w:pPr>
      <w:r>
        <w:rPr>
          <w:b/>
          <w:bCs/>
        </w:rPr>
        <w:t>BASES DEL PREMIO COMITÉ ESPAÑOL DE CIENCIAS HISTÓRICAS</w:t>
      </w:r>
    </w:p>
    <w:p w14:paraId="1BAD9AD1" w14:textId="7822451E" w:rsidR="00D318CC" w:rsidRDefault="00D318CC" w:rsidP="005532B1">
      <w:pPr>
        <w:jc w:val="center"/>
        <w:rPr>
          <w:b/>
          <w:bCs/>
        </w:rPr>
      </w:pPr>
      <w:r>
        <w:rPr>
          <w:b/>
          <w:bCs/>
        </w:rPr>
        <w:t>(Aprobadas en la Asamblea General de 19 de abril de 2024)</w:t>
      </w:r>
    </w:p>
    <w:p w14:paraId="270FDB1A" w14:textId="1279504E" w:rsidR="005532B1" w:rsidRDefault="00ED66D3" w:rsidP="005532B1">
      <w:pPr>
        <w:jc w:val="both"/>
      </w:pPr>
      <w:r>
        <w:br/>
        <w:t xml:space="preserve">1.- Las candidaturas se presentarán por iniciativa individual, siendo condición necesaria </w:t>
      </w:r>
      <w:r w:rsidR="005532B1">
        <w:t xml:space="preserve">su </w:t>
      </w:r>
      <w:r>
        <w:t>pertenencia a</w:t>
      </w:r>
      <w:r w:rsidR="001B7491">
        <w:t xml:space="preserve"> alguna de las instituciones asociadas al CECH.</w:t>
      </w:r>
    </w:p>
    <w:p w14:paraId="60C090E0" w14:textId="00A056E1" w:rsidR="00772B93" w:rsidRDefault="00ED66D3" w:rsidP="005532B1">
      <w:pPr>
        <w:jc w:val="both"/>
      </w:pPr>
      <w:r>
        <w:br/>
        <w:t>2.- El t</w:t>
      </w:r>
      <w:r w:rsidR="001B7491">
        <w:t>exto</w:t>
      </w:r>
      <w:r>
        <w:t xml:space="preserve"> presentado </w:t>
      </w:r>
      <w:r w:rsidR="001B7491">
        <w:t xml:space="preserve">habrá de ser una investigación inédita publicable en </w:t>
      </w:r>
      <w:r w:rsidR="00772B93">
        <w:t xml:space="preserve">su integridad en un solo volumen que aborde un tema histórico </w:t>
      </w:r>
      <w:r w:rsidR="00FA0CC5">
        <w:t>bien sea</w:t>
      </w:r>
      <w:r w:rsidR="00772B93">
        <w:t xml:space="preserve"> bajo forma de ensayo interpretativo o de investigación monográfica.</w:t>
      </w:r>
    </w:p>
    <w:p w14:paraId="2DC0C533" w14:textId="77777777" w:rsidR="005532B1" w:rsidRDefault="005532B1" w:rsidP="005532B1">
      <w:pPr>
        <w:jc w:val="both"/>
      </w:pPr>
    </w:p>
    <w:p w14:paraId="316EC477" w14:textId="7170AE16" w:rsidR="005532B1" w:rsidRDefault="00772B93" w:rsidP="005532B1">
      <w:pPr>
        <w:jc w:val="both"/>
      </w:pPr>
      <w:r>
        <w:t>3.- El trabajo se enviar</w:t>
      </w:r>
      <w:r w:rsidR="005E0E3A">
        <w:t xml:space="preserve">á </w:t>
      </w:r>
      <w:r w:rsidR="00451E1C">
        <w:t xml:space="preserve">por correo electrónico </w:t>
      </w:r>
      <w:r w:rsidR="005E0E3A">
        <w:t>a la dirección de contacto del CECH (</w:t>
      </w:r>
      <w:hyperlink r:id="rId4" w:history="1">
        <w:r w:rsidR="005E0E3A" w:rsidRPr="0020222B">
          <w:rPr>
            <w:rStyle w:val="Hipervnculo"/>
          </w:rPr>
          <w:t>biblioteca@rah.es</w:t>
        </w:r>
      </w:hyperlink>
      <w:r w:rsidR="005E0E3A">
        <w:t xml:space="preserve">) en un archivo PDF, asegurándose que </w:t>
      </w:r>
      <w:r w:rsidR="00451E1C">
        <w:t>en el PDF no conste la autoría del texto. Dicha autoría</w:t>
      </w:r>
      <w:r w:rsidR="00446C59">
        <w:t>, cuyo anonimato deberá garantizar</w:t>
      </w:r>
      <w:r w:rsidR="00DC1A07">
        <w:t>s</w:t>
      </w:r>
      <w:r w:rsidR="00446C59">
        <w:t xml:space="preserve">e </w:t>
      </w:r>
      <w:r w:rsidR="00FA0CC5">
        <w:t xml:space="preserve">por el CECH </w:t>
      </w:r>
      <w:r w:rsidR="00446C59">
        <w:t xml:space="preserve">en todo momento hasta la proclamación de la obra premiada, </w:t>
      </w:r>
      <w:r w:rsidR="00451E1C">
        <w:t xml:space="preserve">sí constará en </w:t>
      </w:r>
      <w:r w:rsidR="00446C59">
        <w:t>el correo</w:t>
      </w:r>
      <w:r w:rsidR="005923AE">
        <w:t xml:space="preserve"> electrónico del envío</w:t>
      </w:r>
      <w:r w:rsidR="00FA0CC5">
        <w:t>,</w:t>
      </w:r>
      <w:r w:rsidR="005923AE">
        <w:t xml:space="preserve"> en el que también se indicará la institución asociada a la que pertenezca </w:t>
      </w:r>
      <w:r w:rsidR="00783BB1">
        <w:t>quien remite la obra</w:t>
      </w:r>
      <w:r w:rsidR="005923AE">
        <w:t>.</w:t>
      </w:r>
      <w:r w:rsidR="00446C59">
        <w:t xml:space="preserve"> </w:t>
      </w:r>
    </w:p>
    <w:p w14:paraId="7E31BA87" w14:textId="4CA3987A" w:rsidR="00E22E4D" w:rsidRDefault="00ED66D3" w:rsidP="005532B1">
      <w:pPr>
        <w:jc w:val="both"/>
      </w:pPr>
      <w:r>
        <w:br/>
        <w:t xml:space="preserve">4.- El premio consistirá en </w:t>
      </w:r>
      <w:r w:rsidR="005923AE">
        <w:t xml:space="preserve">la publicación de la obra por el CECH </w:t>
      </w:r>
      <w:r w:rsidR="008A4071">
        <w:t xml:space="preserve">que lo editará </w:t>
      </w:r>
      <w:r w:rsidR="00AD26DC">
        <w:t>bajo las condiciones del convenio editorial que tiene suscrito</w:t>
      </w:r>
      <w:r w:rsidR="00DD549B">
        <w:t>. El CECH garantiza la edición digital del texto, su incorporación al repositorio institucional del Comité y</w:t>
      </w:r>
      <w:r w:rsidR="00A65410">
        <w:t>, al menos, 20 ejemplares en papel.</w:t>
      </w:r>
      <w:r w:rsidR="00E22E4D">
        <w:t xml:space="preserve"> </w:t>
      </w:r>
    </w:p>
    <w:p w14:paraId="536E1725" w14:textId="08E96E1B" w:rsidR="005532B1" w:rsidRDefault="00AD26DC" w:rsidP="005532B1">
      <w:pPr>
        <w:jc w:val="both"/>
      </w:pPr>
      <w:r>
        <w:t xml:space="preserve"> </w:t>
      </w:r>
      <w:r w:rsidR="00ED66D3">
        <w:br/>
        <w:t>5.- Podrá declararse el premio desierto en el caso de que ninguno de los originales presentados alcance un mínimo de calidad exigible. El fallo del jurado será inapelable.</w:t>
      </w:r>
    </w:p>
    <w:p w14:paraId="1E491A9F" w14:textId="411CEFFC" w:rsidR="005532B1" w:rsidRDefault="00ED66D3" w:rsidP="005532B1">
      <w:pPr>
        <w:jc w:val="both"/>
      </w:pPr>
      <w:r>
        <w:br/>
        <w:t>6.- El jurado estará compuesto por</w:t>
      </w:r>
      <w:r w:rsidR="00B0739F">
        <w:t xml:space="preserve"> quien ejerza la presidencia o el miembro de la Junta Directiva en quien delegue esta función,</w:t>
      </w:r>
      <w:r>
        <w:t xml:space="preserve"> el secretario y </w:t>
      </w:r>
      <w:r w:rsidR="00B0739F">
        <w:t xml:space="preserve">entre </w:t>
      </w:r>
      <w:r w:rsidR="003A7731">
        <w:t>tres</w:t>
      </w:r>
      <w:r w:rsidR="00785ADE">
        <w:t xml:space="preserve"> </w:t>
      </w:r>
      <w:r w:rsidR="00B0739F">
        <w:t xml:space="preserve">y seis </w:t>
      </w:r>
      <w:r w:rsidR="003A7731">
        <w:t xml:space="preserve"> vocales </w:t>
      </w:r>
      <w:r w:rsidR="00B0739F">
        <w:t>que</w:t>
      </w:r>
      <w:r w:rsidR="00625AA0">
        <w:t>, a propuesta de la Comisión Permanente del CECH,</w:t>
      </w:r>
      <w:r w:rsidR="00B0739F">
        <w:t xml:space="preserve"> aseguren la representación adecuada de los distintos </w:t>
      </w:r>
      <w:r w:rsidR="00845BFB">
        <w:t xml:space="preserve">ámbitos </w:t>
      </w:r>
      <w:r w:rsidR="00B0739F">
        <w:t>tem</w:t>
      </w:r>
      <w:r w:rsidR="00845BFB">
        <w:t>áticos</w:t>
      </w:r>
      <w:r w:rsidR="00B0739F">
        <w:t xml:space="preserve"> abordados por las candidaturas</w:t>
      </w:r>
      <w:r w:rsidR="00615AB4">
        <w:t>, atendiendo</w:t>
      </w:r>
      <w:r w:rsidR="00625AA0">
        <w:t xml:space="preserve"> </w:t>
      </w:r>
      <w:r w:rsidR="00845BFB">
        <w:t xml:space="preserve">a cualquier </w:t>
      </w:r>
      <w:r w:rsidR="00625AA0">
        <w:t xml:space="preserve">conflicto de interés o circunstancia </w:t>
      </w:r>
      <w:r w:rsidR="00615AB4">
        <w:t xml:space="preserve">que convenga tener en cuenta para el adecuado funcionamiento del jurado. </w:t>
      </w:r>
    </w:p>
    <w:p w14:paraId="39AF584C" w14:textId="77777777" w:rsidR="000E3F27" w:rsidRDefault="00ED66D3" w:rsidP="005532B1">
      <w:pPr>
        <w:jc w:val="both"/>
        <w:rPr>
          <w:b/>
          <w:bCs/>
        </w:rPr>
      </w:pPr>
      <w:r>
        <w:br/>
        <w:t>7.- Los trabajos deberán ser remitidos</w:t>
      </w:r>
      <w:r w:rsidR="00783BB1">
        <w:t xml:space="preserve"> cada año antes </w:t>
      </w:r>
      <w:r w:rsidR="005532B1">
        <w:t xml:space="preserve">del </w:t>
      </w:r>
      <w:r w:rsidR="005532B1">
        <w:rPr>
          <w:b/>
          <w:bCs/>
        </w:rPr>
        <w:t>1</w:t>
      </w:r>
      <w:r w:rsidR="000E3F27">
        <w:rPr>
          <w:b/>
          <w:bCs/>
        </w:rPr>
        <w:t xml:space="preserve"> de junio.</w:t>
      </w:r>
    </w:p>
    <w:p w14:paraId="26C9817B" w14:textId="649B3FCA" w:rsidR="00ED66D3" w:rsidRDefault="000E3F27" w:rsidP="005532B1">
      <w:pPr>
        <w:jc w:val="both"/>
      </w:pPr>
      <w:r>
        <w:lastRenderedPageBreak/>
        <w:t xml:space="preserve">8. La entrega del correspondiente diploma acreditativo del premio obtenido se realizará </w:t>
      </w:r>
      <w:r w:rsidR="005532B1">
        <w:t>con motivo de la celebración de la siguiente Asamblea General Anual.</w:t>
      </w:r>
    </w:p>
    <w:sectPr w:rsidR="00ED6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D3"/>
    <w:rsid w:val="000E3F27"/>
    <w:rsid w:val="00150110"/>
    <w:rsid w:val="001B7491"/>
    <w:rsid w:val="0039002F"/>
    <w:rsid w:val="003A7731"/>
    <w:rsid w:val="00446C59"/>
    <w:rsid w:val="00451E1C"/>
    <w:rsid w:val="0051128E"/>
    <w:rsid w:val="005532B1"/>
    <w:rsid w:val="005923AE"/>
    <w:rsid w:val="005E0E3A"/>
    <w:rsid w:val="00615AB4"/>
    <w:rsid w:val="00625AA0"/>
    <w:rsid w:val="00772B93"/>
    <w:rsid w:val="00783BB1"/>
    <w:rsid w:val="00785ADE"/>
    <w:rsid w:val="00845BFB"/>
    <w:rsid w:val="008A4071"/>
    <w:rsid w:val="008D6554"/>
    <w:rsid w:val="009F6C8A"/>
    <w:rsid w:val="00A65410"/>
    <w:rsid w:val="00A6790B"/>
    <w:rsid w:val="00AD26DC"/>
    <w:rsid w:val="00B0739F"/>
    <w:rsid w:val="00C3079A"/>
    <w:rsid w:val="00D318CC"/>
    <w:rsid w:val="00DC1A07"/>
    <w:rsid w:val="00DD549B"/>
    <w:rsid w:val="00E22E4D"/>
    <w:rsid w:val="00E600B0"/>
    <w:rsid w:val="00EA7E98"/>
    <w:rsid w:val="00ED66D3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FEB49"/>
  <w15:chartTrackingRefBased/>
  <w15:docId w15:val="{C5CB745B-616F-5645-87AE-65708E31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6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6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6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6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6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6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6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6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6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6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6D3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ED66D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E0E3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teca@r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jmniesor@gmail.com</dc:creator>
  <cp:keywords/>
  <dc:description/>
  <cp:lastModifiedBy>JOSE MANUEL NIETO SORIA</cp:lastModifiedBy>
  <cp:revision>10</cp:revision>
  <dcterms:created xsi:type="dcterms:W3CDTF">2024-03-04T18:52:00Z</dcterms:created>
  <dcterms:modified xsi:type="dcterms:W3CDTF">2024-04-20T17:14:00Z</dcterms:modified>
</cp:coreProperties>
</file>