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0CB" w:rsidRDefault="003870CB" w:rsidP="003870CB">
      <w:pPr>
        <w:rPr>
          <w:rFonts w:ascii="Verdana" w:hAnsi="Verdana"/>
          <w:sz w:val="20"/>
          <w:szCs w:val="20"/>
        </w:rPr>
      </w:pPr>
      <w:r w:rsidRPr="00CB3945">
        <w:rPr>
          <w:noProof/>
          <w:sz w:val="28"/>
          <w:szCs w:val="28"/>
          <w:lang w:eastAsia="es-ES"/>
        </w:rPr>
        <w:drawing>
          <wp:anchor distT="0" distB="0" distL="114300" distR="114300" simplePos="0" relativeHeight="251659264" behindDoc="0" locked="0" layoutInCell="1" allowOverlap="1" wp14:anchorId="660862AD" wp14:editId="6ABE7537">
            <wp:simplePos x="0" y="0"/>
            <wp:positionH relativeFrom="column">
              <wp:posOffset>51435</wp:posOffset>
            </wp:positionH>
            <wp:positionV relativeFrom="paragraph">
              <wp:posOffset>-147320</wp:posOffset>
            </wp:positionV>
            <wp:extent cx="1552575" cy="752475"/>
            <wp:effectExtent l="0" t="0" r="9525" b="9525"/>
            <wp:wrapTopAndBottom/>
            <wp:docPr id="1" name="Imagen 1" descr="BNE - texto fuera centrad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BNE - texto fuera centrado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52575" cy="7524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870CB" w:rsidRPr="005C7B2C" w:rsidRDefault="00961AE0" w:rsidP="003870CB">
      <w:pPr>
        <w:rPr>
          <w:rFonts w:ascii="Verdana" w:hAnsi="Verdana"/>
          <w:sz w:val="20"/>
          <w:szCs w:val="20"/>
        </w:rPr>
      </w:pPr>
      <w:r>
        <w:rPr>
          <w:rFonts w:ascii="Verdana" w:hAnsi="Verdana"/>
          <w:sz w:val="20"/>
          <w:szCs w:val="20"/>
        </w:rPr>
        <w:t>El domingo</w:t>
      </w:r>
      <w:r w:rsidR="003870CB">
        <w:rPr>
          <w:rFonts w:ascii="Verdana" w:hAnsi="Verdana"/>
          <w:sz w:val="20"/>
          <w:szCs w:val="20"/>
        </w:rPr>
        <w:t xml:space="preserve"> 22 de Septiembre</w:t>
      </w:r>
    </w:p>
    <w:p w:rsidR="003870CB" w:rsidRPr="000E70EF" w:rsidRDefault="00961AE0" w:rsidP="003870CB">
      <w:pPr>
        <w:rPr>
          <w:rFonts w:ascii="Verdana" w:hAnsi="Verdana"/>
          <w:b/>
          <w:sz w:val="28"/>
          <w:szCs w:val="28"/>
        </w:rPr>
      </w:pPr>
      <w:r>
        <w:rPr>
          <w:rFonts w:ascii="Verdana" w:hAnsi="Verdana"/>
          <w:b/>
          <w:sz w:val="28"/>
          <w:szCs w:val="28"/>
        </w:rPr>
        <w:t xml:space="preserve">Finaliza </w:t>
      </w:r>
      <w:r w:rsidR="003870CB" w:rsidRPr="000E70EF">
        <w:rPr>
          <w:rFonts w:ascii="Verdana" w:hAnsi="Verdana"/>
          <w:b/>
          <w:sz w:val="28"/>
          <w:szCs w:val="28"/>
        </w:rPr>
        <w:t>Giova</w:t>
      </w:r>
      <w:r w:rsidR="003870CB">
        <w:rPr>
          <w:rFonts w:ascii="Verdana" w:hAnsi="Verdana"/>
          <w:b/>
          <w:sz w:val="28"/>
          <w:szCs w:val="28"/>
        </w:rPr>
        <w:t>n</w:t>
      </w:r>
      <w:r w:rsidR="003870CB" w:rsidRPr="000E70EF">
        <w:rPr>
          <w:rFonts w:ascii="Verdana" w:hAnsi="Verdana"/>
          <w:b/>
          <w:sz w:val="28"/>
          <w:szCs w:val="28"/>
        </w:rPr>
        <w:t xml:space="preserve">ni </w:t>
      </w:r>
      <w:proofErr w:type="spellStart"/>
      <w:r w:rsidR="003870CB" w:rsidRPr="000E70EF">
        <w:rPr>
          <w:rFonts w:ascii="Verdana" w:hAnsi="Verdana"/>
          <w:b/>
          <w:sz w:val="28"/>
          <w:szCs w:val="28"/>
        </w:rPr>
        <w:t>Battista</w:t>
      </w:r>
      <w:proofErr w:type="spellEnd"/>
      <w:r w:rsidR="003870CB" w:rsidRPr="000E70EF">
        <w:rPr>
          <w:rFonts w:ascii="Verdana" w:hAnsi="Verdana"/>
          <w:b/>
          <w:sz w:val="28"/>
          <w:szCs w:val="28"/>
        </w:rPr>
        <w:t xml:space="preserve"> </w:t>
      </w:r>
      <w:proofErr w:type="spellStart"/>
      <w:r w:rsidR="003870CB" w:rsidRPr="000E70EF">
        <w:rPr>
          <w:rFonts w:ascii="Verdana" w:hAnsi="Verdana"/>
          <w:b/>
          <w:sz w:val="28"/>
          <w:szCs w:val="28"/>
        </w:rPr>
        <w:t>Piranesi</w:t>
      </w:r>
      <w:proofErr w:type="spellEnd"/>
      <w:r w:rsidR="003870CB" w:rsidRPr="000E70EF">
        <w:rPr>
          <w:rFonts w:ascii="Verdana" w:hAnsi="Verdana"/>
          <w:b/>
          <w:sz w:val="28"/>
          <w:szCs w:val="28"/>
        </w:rPr>
        <w:t xml:space="preserve"> en la Biblioteca Nacional</w:t>
      </w:r>
      <w:r>
        <w:rPr>
          <w:rFonts w:ascii="Verdana" w:hAnsi="Verdana"/>
          <w:b/>
          <w:sz w:val="28"/>
          <w:szCs w:val="28"/>
        </w:rPr>
        <w:t xml:space="preserve"> con más de 60.000 visitantes</w:t>
      </w:r>
    </w:p>
    <w:p w:rsidR="00F5263E" w:rsidRDefault="00BB7F62" w:rsidP="00F5263E">
      <w:pPr>
        <w:jc w:val="both"/>
        <w:rPr>
          <w:rFonts w:ascii="Verdana" w:hAnsi="Verdana"/>
        </w:rPr>
      </w:pPr>
      <w:r>
        <w:rPr>
          <w:rFonts w:ascii="Verdana" w:hAnsi="Verdana"/>
        </w:rPr>
        <w:t>-</w:t>
      </w:r>
      <w:r w:rsidR="00F5263E">
        <w:rPr>
          <w:rFonts w:ascii="Verdana" w:hAnsi="Verdana"/>
        </w:rPr>
        <w:t>1</w:t>
      </w:r>
      <w:r>
        <w:rPr>
          <w:rFonts w:ascii="Verdana" w:hAnsi="Verdana"/>
        </w:rPr>
        <w:t>7</w:t>
      </w:r>
      <w:r w:rsidR="00F5263E">
        <w:rPr>
          <w:rFonts w:ascii="Verdana" w:hAnsi="Verdana"/>
        </w:rPr>
        <w:t xml:space="preserve"> de septiembre</w:t>
      </w:r>
      <w:r w:rsidR="003870CB">
        <w:rPr>
          <w:rFonts w:ascii="Verdana" w:hAnsi="Verdana"/>
        </w:rPr>
        <w:t xml:space="preserve"> de 2019-</w:t>
      </w:r>
      <w:r w:rsidR="00DE59FA">
        <w:rPr>
          <w:rFonts w:ascii="Verdana" w:hAnsi="Verdana"/>
        </w:rPr>
        <w:t>.</w:t>
      </w:r>
      <w:r w:rsidR="003870CB">
        <w:rPr>
          <w:rFonts w:ascii="Verdana" w:hAnsi="Verdana"/>
        </w:rPr>
        <w:t xml:space="preserve"> </w:t>
      </w:r>
      <w:r w:rsidR="00FD5D18">
        <w:rPr>
          <w:rFonts w:ascii="Verdana" w:hAnsi="Verdana"/>
        </w:rPr>
        <w:t xml:space="preserve">El próximo domingo 22 de septiembre es el último día para ver la exposición Giovanni </w:t>
      </w:r>
      <w:proofErr w:type="spellStart"/>
      <w:r w:rsidR="00FD5D18" w:rsidRPr="00F5263E">
        <w:rPr>
          <w:rFonts w:ascii="Verdana" w:hAnsi="Verdana"/>
        </w:rPr>
        <w:t>Battist</w:t>
      </w:r>
      <w:r w:rsidR="00F5263E" w:rsidRPr="00F5263E">
        <w:rPr>
          <w:rFonts w:ascii="Verdana" w:hAnsi="Verdana"/>
        </w:rPr>
        <w:t>a</w:t>
      </w:r>
      <w:proofErr w:type="spellEnd"/>
      <w:r w:rsidR="00F5263E" w:rsidRPr="00F5263E">
        <w:rPr>
          <w:rFonts w:ascii="Verdana" w:hAnsi="Verdana"/>
        </w:rPr>
        <w:t xml:space="preserve"> </w:t>
      </w:r>
      <w:proofErr w:type="spellStart"/>
      <w:r w:rsidR="00F5263E" w:rsidRPr="00F5263E">
        <w:rPr>
          <w:rFonts w:ascii="Verdana" w:hAnsi="Verdana"/>
        </w:rPr>
        <w:t>Piranesi</w:t>
      </w:r>
      <w:proofErr w:type="spellEnd"/>
      <w:r w:rsidR="00F5263E" w:rsidRPr="00F5263E">
        <w:rPr>
          <w:rFonts w:ascii="Verdana" w:hAnsi="Verdana"/>
        </w:rPr>
        <w:t xml:space="preserve"> en la Biblioteca Nacional de España</w:t>
      </w:r>
      <w:r w:rsidR="00F5263E">
        <w:rPr>
          <w:rFonts w:ascii="Verdana" w:hAnsi="Verdana"/>
        </w:rPr>
        <w:t>, un recorrido p</w:t>
      </w:r>
      <w:r w:rsidR="00961AE0">
        <w:rPr>
          <w:rFonts w:ascii="Verdana" w:hAnsi="Verdana"/>
        </w:rPr>
        <w:t>or la abundante obra del arquitecto y grabador italiano</w:t>
      </w:r>
      <w:r w:rsidR="00F5263E">
        <w:rPr>
          <w:rFonts w:ascii="Verdana" w:hAnsi="Verdana"/>
        </w:rPr>
        <w:t xml:space="preserve"> y su influencia en España. </w:t>
      </w:r>
      <w:r w:rsidR="00F5263E" w:rsidRPr="002F7B4E">
        <w:rPr>
          <w:rFonts w:ascii="Verdana" w:hAnsi="Verdana"/>
        </w:rPr>
        <w:t xml:space="preserve">Libros, estampas, pinturas y esculturas, procedentes de los fondos de la BNE y de otras instituciones, museos y colecciones privadas que no sólo contextualizan la formación, referencias, cultura anticuaria </w:t>
      </w:r>
      <w:r w:rsidR="00F5263E">
        <w:rPr>
          <w:rFonts w:ascii="Verdana" w:hAnsi="Verdana"/>
        </w:rPr>
        <w:t xml:space="preserve">y modelos de </w:t>
      </w:r>
      <w:proofErr w:type="spellStart"/>
      <w:r w:rsidR="00F5263E">
        <w:rPr>
          <w:rFonts w:ascii="Verdana" w:hAnsi="Verdana"/>
        </w:rPr>
        <w:t>Piranesi</w:t>
      </w:r>
      <w:proofErr w:type="spellEnd"/>
      <w:r w:rsidR="00F5263E">
        <w:rPr>
          <w:rFonts w:ascii="Verdana" w:hAnsi="Verdana"/>
        </w:rPr>
        <w:t>, sino que</w:t>
      </w:r>
      <w:r w:rsidR="00F5263E" w:rsidRPr="002F7B4E">
        <w:rPr>
          <w:rFonts w:ascii="Verdana" w:hAnsi="Verdana"/>
        </w:rPr>
        <w:t xml:space="preserve"> ilustran su </w:t>
      </w:r>
      <w:r w:rsidR="00F5263E">
        <w:rPr>
          <w:rFonts w:ascii="Verdana" w:hAnsi="Verdana"/>
        </w:rPr>
        <w:t>actividad como</w:t>
      </w:r>
      <w:r w:rsidR="00F5263E" w:rsidRPr="002F7B4E">
        <w:rPr>
          <w:rFonts w:ascii="Verdana" w:hAnsi="Verdana"/>
        </w:rPr>
        <w:t xml:space="preserve"> dibujante, grabador, arquitecto o escultor de modelos y objetos decorativos</w:t>
      </w:r>
      <w:r w:rsidR="00F5263E">
        <w:rPr>
          <w:rFonts w:ascii="Verdana" w:hAnsi="Verdana"/>
        </w:rPr>
        <w:t>.</w:t>
      </w:r>
    </w:p>
    <w:p w:rsidR="00F5263E" w:rsidRDefault="00F5263E" w:rsidP="00E71A69">
      <w:pPr>
        <w:jc w:val="both"/>
        <w:rPr>
          <w:rFonts w:ascii="Verdana" w:hAnsi="Verdana"/>
        </w:rPr>
      </w:pPr>
      <w:r>
        <w:rPr>
          <w:rFonts w:ascii="Verdana" w:hAnsi="Verdana"/>
        </w:rPr>
        <w:t xml:space="preserve">La Biblioteca Nacional se adelantó al resto de instituciones de Europa y Estados Unidos que comenzarán a celebrar en el 2020 el tercer centenario del nacimiento de </w:t>
      </w:r>
      <w:proofErr w:type="spellStart"/>
      <w:r>
        <w:rPr>
          <w:rFonts w:ascii="Verdana" w:hAnsi="Verdana"/>
        </w:rPr>
        <w:t>Piranesi</w:t>
      </w:r>
      <w:proofErr w:type="spellEnd"/>
      <w:r>
        <w:rPr>
          <w:rFonts w:ascii="Verdana" w:hAnsi="Verdana"/>
        </w:rPr>
        <w:t>. Además, la muestra –que ha sido visitada por cerca de 60.000 personas- ha dado a conocer la importante colección de la BNE no solo en España, ya que la presencia en el catálogo de los máximos especialistas internacionales en la materia le ha dado una dimensión internacional.</w:t>
      </w:r>
    </w:p>
    <w:p w:rsidR="00F5263E" w:rsidRDefault="00F5263E" w:rsidP="00E71A69">
      <w:pPr>
        <w:jc w:val="both"/>
        <w:rPr>
          <w:rFonts w:ascii="Verdana" w:hAnsi="Verdana"/>
        </w:rPr>
      </w:pPr>
      <w:r>
        <w:rPr>
          <w:rFonts w:ascii="Verdana" w:hAnsi="Verdana"/>
        </w:rPr>
        <w:t>Ca</w:t>
      </w:r>
      <w:r w:rsidR="00961AE0">
        <w:rPr>
          <w:rFonts w:ascii="Verdana" w:hAnsi="Verdana"/>
        </w:rPr>
        <w:t>si trescientas obras</w:t>
      </w:r>
      <w:r>
        <w:rPr>
          <w:rFonts w:ascii="Verdana" w:hAnsi="Verdana"/>
        </w:rPr>
        <w:t xml:space="preserve"> </w:t>
      </w:r>
      <w:r w:rsidR="00961AE0">
        <w:rPr>
          <w:rFonts w:ascii="Verdana" w:hAnsi="Verdana"/>
        </w:rPr>
        <w:t xml:space="preserve">integran la muestra </w:t>
      </w:r>
      <w:r>
        <w:rPr>
          <w:rFonts w:ascii="Verdana" w:hAnsi="Verdana"/>
        </w:rPr>
        <w:t>que ha estado abierta al público desde el 7 de mayo y ha sido organizada por la BNE, el Instituto de Patrimonio Cultural de España (IPCE) del Ministerio de Cultura y Deporte</w:t>
      </w:r>
      <w:r w:rsidR="00961AE0">
        <w:rPr>
          <w:rFonts w:ascii="Verdana" w:hAnsi="Verdana"/>
        </w:rPr>
        <w:t xml:space="preserve"> y ha contado con la colaboración de Patrimonio Nacional y del Museo Thyssen-Bornemisza.</w:t>
      </w:r>
    </w:p>
    <w:p w:rsidR="003870CB" w:rsidRDefault="003870CB" w:rsidP="00E71A69">
      <w:pPr>
        <w:jc w:val="both"/>
        <w:rPr>
          <w:rFonts w:ascii="Verdana" w:hAnsi="Verdana"/>
          <w:color w:val="555555"/>
          <w:sz w:val="18"/>
          <w:szCs w:val="18"/>
          <w:shd w:val="clear" w:color="auto" w:fill="FFFFFF"/>
        </w:rPr>
      </w:pPr>
      <w:r>
        <w:rPr>
          <w:rFonts w:ascii="Verdana" w:hAnsi="Verdana"/>
          <w:lang w:val="es-ES_tradnl"/>
        </w:rPr>
        <w:t xml:space="preserve"> </w:t>
      </w:r>
      <w:r>
        <w:rPr>
          <w:rFonts w:ascii="Verdana" w:hAnsi="Verdana"/>
        </w:rPr>
        <w:t xml:space="preserve">Esta exposición, </w:t>
      </w:r>
      <w:proofErr w:type="spellStart"/>
      <w:r>
        <w:rPr>
          <w:rFonts w:ascii="Verdana" w:hAnsi="Verdana"/>
        </w:rPr>
        <w:t>comisariada</w:t>
      </w:r>
      <w:proofErr w:type="spellEnd"/>
      <w:r>
        <w:rPr>
          <w:rFonts w:ascii="Verdana" w:hAnsi="Verdana"/>
        </w:rPr>
        <w:t xml:space="preserve"> por Delfín Rodríguez Ruiz y Helena </w:t>
      </w:r>
      <w:r w:rsidR="00DE59FA">
        <w:rPr>
          <w:rFonts w:ascii="Verdana" w:hAnsi="Verdana"/>
        </w:rPr>
        <w:t>Pérez</w:t>
      </w:r>
      <w:r>
        <w:rPr>
          <w:rFonts w:ascii="Verdana" w:hAnsi="Verdana"/>
        </w:rPr>
        <w:t xml:space="preserve"> Gallardo, se enriquece</w:t>
      </w:r>
      <w:r w:rsidR="00DE59FA">
        <w:rPr>
          <w:rFonts w:ascii="Verdana" w:hAnsi="Verdana"/>
        </w:rPr>
        <w:t>,</w:t>
      </w:r>
      <w:r>
        <w:rPr>
          <w:rFonts w:ascii="Verdana" w:hAnsi="Verdana"/>
        </w:rPr>
        <w:t xml:space="preserve"> además</w:t>
      </w:r>
      <w:r w:rsidR="00DE59FA">
        <w:rPr>
          <w:rFonts w:ascii="Verdana" w:hAnsi="Verdana"/>
        </w:rPr>
        <w:t>,</w:t>
      </w:r>
      <w:r>
        <w:rPr>
          <w:rFonts w:ascii="Verdana" w:hAnsi="Verdana"/>
        </w:rPr>
        <w:t xml:space="preserve"> con la presencia </w:t>
      </w:r>
      <w:r w:rsidRPr="00071E8E">
        <w:rPr>
          <w:rFonts w:ascii="Verdana" w:hAnsi="Verdana"/>
        </w:rPr>
        <w:t>de colecciones de estampas y grabados de otros autores que influyeron notablemente en la obra del a</w:t>
      </w:r>
      <w:r>
        <w:rPr>
          <w:rFonts w:ascii="Verdana" w:hAnsi="Verdana"/>
        </w:rPr>
        <w:t>rquitecto y grabador veneciano. Aparecen representados desde</w:t>
      </w:r>
      <w:r w:rsidRPr="00071E8E">
        <w:rPr>
          <w:rFonts w:ascii="Verdana" w:hAnsi="Verdana"/>
        </w:rPr>
        <w:t xml:space="preserve"> </w:t>
      </w:r>
      <w:proofErr w:type="spellStart"/>
      <w:r w:rsidRPr="00071E8E">
        <w:rPr>
          <w:rFonts w:ascii="Verdana" w:hAnsi="Verdana"/>
        </w:rPr>
        <w:t>Palladio</w:t>
      </w:r>
      <w:proofErr w:type="spellEnd"/>
      <w:r w:rsidRPr="00071E8E">
        <w:rPr>
          <w:rFonts w:ascii="Verdana" w:hAnsi="Verdana"/>
        </w:rPr>
        <w:t xml:space="preserve">, </w:t>
      </w:r>
      <w:proofErr w:type="spellStart"/>
      <w:r w:rsidRPr="00071E8E">
        <w:rPr>
          <w:rFonts w:ascii="Verdana" w:hAnsi="Verdana"/>
        </w:rPr>
        <w:t>Duperac</w:t>
      </w:r>
      <w:proofErr w:type="spellEnd"/>
      <w:r w:rsidRPr="00071E8E">
        <w:rPr>
          <w:rFonts w:ascii="Verdana" w:hAnsi="Verdana"/>
        </w:rPr>
        <w:t xml:space="preserve"> o </w:t>
      </w:r>
      <w:proofErr w:type="spellStart"/>
      <w:r w:rsidRPr="00071E8E">
        <w:rPr>
          <w:rFonts w:ascii="Verdana" w:hAnsi="Verdana"/>
        </w:rPr>
        <w:t>Juvarra</w:t>
      </w:r>
      <w:proofErr w:type="spellEnd"/>
      <w:r w:rsidRPr="00071E8E">
        <w:rPr>
          <w:rFonts w:ascii="Verdana" w:hAnsi="Verdana"/>
        </w:rPr>
        <w:t xml:space="preserve"> a Fischer von </w:t>
      </w:r>
      <w:proofErr w:type="spellStart"/>
      <w:r w:rsidRPr="00071E8E">
        <w:rPr>
          <w:rFonts w:ascii="Verdana" w:hAnsi="Verdana"/>
        </w:rPr>
        <w:t>Erlach</w:t>
      </w:r>
      <w:proofErr w:type="spellEnd"/>
      <w:r w:rsidRPr="00071E8E">
        <w:rPr>
          <w:rFonts w:ascii="Verdana" w:hAnsi="Verdana"/>
        </w:rPr>
        <w:t xml:space="preserve">, </w:t>
      </w:r>
      <w:proofErr w:type="spellStart"/>
      <w:r w:rsidRPr="00071E8E">
        <w:rPr>
          <w:rFonts w:ascii="Verdana" w:hAnsi="Verdana"/>
        </w:rPr>
        <w:t>Vasi</w:t>
      </w:r>
      <w:proofErr w:type="spellEnd"/>
      <w:r w:rsidRPr="00071E8E">
        <w:rPr>
          <w:rFonts w:ascii="Verdana" w:hAnsi="Verdana"/>
        </w:rPr>
        <w:t xml:space="preserve">, </w:t>
      </w:r>
      <w:proofErr w:type="spellStart"/>
      <w:r w:rsidRPr="00071E8E">
        <w:rPr>
          <w:rFonts w:ascii="Verdana" w:hAnsi="Verdana"/>
        </w:rPr>
        <w:t>Tiépolo</w:t>
      </w:r>
      <w:proofErr w:type="spellEnd"/>
      <w:r w:rsidRPr="00071E8E">
        <w:rPr>
          <w:rFonts w:ascii="Verdana" w:hAnsi="Verdana"/>
        </w:rPr>
        <w:t xml:space="preserve"> </w:t>
      </w:r>
      <w:r>
        <w:rPr>
          <w:rFonts w:ascii="Verdana" w:hAnsi="Verdana"/>
        </w:rPr>
        <w:t xml:space="preserve">o </w:t>
      </w:r>
      <w:proofErr w:type="spellStart"/>
      <w:r>
        <w:rPr>
          <w:rFonts w:ascii="Verdana" w:hAnsi="Verdana"/>
        </w:rPr>
        <w:t>Canaletto</w:t>
      </w:r>
      <w:proofErr w:type="spellEnd"/>
      <w:r>
        <w:rPr>
          <w:rFonts w:ascii="Verdana" w:hAnsi="Verdana"/>
        </w:rPr>
        <w:t>.</w:t>
      </w:r>
    </w:p>
    <w:p w:rsidR="003870CB" w:rsidRPr="003F1BCF" w:rsidRDefault="003870CB" w:rsidP="00E71A69">
      <w:pPr>
        <w:jc w:val="both"/>
        <w:rPr>
          <w:rFonts w:ascii="Verdana" w:hAnsi="Verdana"/>
        </w:rPr>
      </w:pPr>
      <w:r w:rsidRPr="00071E8E">
        <w:rPr>
          <w:rFonts w:ascii="Verdana" w:hAnsi="Verdana"/>
        </w:rPr>
        <w:t>Uno de los aspectos más</w:t>
      </w:r>
      <w:r w:rsidR="00DE59FA">
        <w:rPr>
          <w:rFonts w:ascii="Verdana" w:hAnsi="Verdana"/>
        </w:rPr>
        <w:t xml:space="preserve"> atrayentes para el público son</w:t>
      </w:r>
      <w:r w:rsidRPr="00071E8E">
        <w:rPr>
          <w:rFonts w:ascii="Verdana" w:hAnsi="Verdana"/>
        </w:rPr>
        <w:t xml:space="preserve"> las series dedicadas a sus sueños y pesadillas representados </w:t>
      </w:r>
      <w:r w:rsidR="00DE59FA">
        <w:rPr>
          <w:rFonts w:ascii="Verdana" w:hAnsi="Verdana"/>
        </w:rPr>
        <w:t>en</w:t>
      </w:r>
      <w:r w:rsidRPr="00071E8E">
        <w:rPr>
          <w:rFonts w:ascii="Verdana" w:hAnsi="Verdana"/>
        </w:rPr>
        <w:t xml:space="preserve"> las </w:t>
      </w:r>
      <w:proofErr w:type="spellStart"/>
      <w:r w:rsidRPr="00071E8E">
        <w:rPr>
          <w:rFonts w:ascii="Verdana" w:hAnsi="Verdana"/>
        </w:rPr>
        <w:t>Carceri</w:t>
      </w:r>
      <w:proofErr w:type="spellEnd"/>
      <w:r w:rsidRPr="00071E8E">
        <w:rPr>
          <w:rFonts w:ascii="Verdana" w:hAnsi="Verdana"/>
        </w:rPr>
        <w:t xml:space="preserve"> (1745-1750 y 1761), las Opere </w:t>
      </w:r>
      <w:proofErr w:type="spellStart"/>
      <w:r w:rsidRPr="00071E8E">
        <w:rPr>
          <w:rFonts w:ascii="Verdana" w:hAnsi="Verdana"/>
        </w:rPr>
        <w:t>Varie</w:t>
      </w:r>
      <w:proofErr w:type="spellEnd"/>
      <w:r w:rsidRPr="00071E8E">
        <w:rPr>
          <w:rFonts w:ascii="Verdana" w:hAnsi="Verdana"/>
        </w:rPr>
        <w:t> (1750), </w:t>
      </w:r>
      <w:proofErr w:type="spellStart"/>
      <w:r w:rsidRPr="00071E8E">
        <w:rPr>
          <w:rFonts w:ascii="Verdana" w:hAnsi="Verdana"/>
        </w:rPr>
        <w:t>Il</w:t>
      </w:r>
      <w:proofErr w:type="spellEnd"/>
      <w:r w:rsidRPr="00071E8E">
        <w:rPr>
          <w:rFonts w:ascii="Verdana" w:hAnsi="Verdana"/>
        </w:rPr>
        <w:t xml:space="preserve"> Campo </w:t>
      </w:r>
      <w:proofErr w:type="spellStart"/>
      <w:r w:rsidRPr="00071E8E">
        <w:rPr>
          <w:rFonts w:ascii="Verdana" w:hAnsi="Verdana"/>
        </w:rPr>
        <w:t>Marzio</w:t>
      </w:r>
      <w:proofErr w:type="spellEnd"/>
      <w:r w:rsidRPr="00071E8E">
        <w:rPr>
          <w:rFonts w:ascii="Verdana" w:hAnsi="Verdana"/>
        </w:rPr>
        <w:t xml:space="preserve"> </w:t>
      </w:r>
      <w:proofErr w:type="spellStart"/>
      <w:r w:rsidRPr="00071E8E">
        <w:rPr>
          <w:rFonts w:ascii="Verdana" w:hAnsi="Verdana"/>
        </w:rPr>
        <w:t>dell’Antica</w:t>
      </w:r>
      <w:proofErr w:type="spellEnd"/>
      <w:r w:rsidRPr="00071E8E">
        <w:rPr>
          <w:rFonts w:ascii="Verdana" w:hAnsi="Verdana"/>
        </w:rPr>
        <w:t xml:space="preserve"> Roma (1762) o la </w:t>
      </w:r>
      <w:proofErr w:type="spellStart"/>
      <w:r w:rsidRPr="00071E8E">
        <w:rPr>
          <w:rFonts w:ascii="Verdana" w:hAnsi="Verdana"/>
        </w:rPr>
        <w:t>Raccolta</w:t>
      </w:r>
      <w:proofErr w:type="spellEnd"/>
      <w:r w:rsidRPr="00071E8E">
        <w:rPr>
          <w:rFonts w:ascii="Verdana" w:hAnsi="Verdana"/>
        </w:rPr>
        <w:t xml:space="preserve"> di </w:t>
      </w:r>
      <w:proofErr w:type="spellStart"/>
      <w:r w:rsidRPr="00071E8E">
        <w:rPr>
          <w:rFonts w:ascii="Verdana" w:hAnsi="Verdana"/>
        </w:rPr>
        <w:t>disegni</w:t>
      </w:r>
      <w:proofErr w:type="spellEnd"/>
      <w:r w:rsidRPr="00071E8E">
        <w:rPr>
          <w:rFonts w:ascii="Verdana" w:hAnsi="Verdana"/>
        </w:rPr>
        <w:t xml:space="preserve"> del </w:t>
      </w:r>
      <w:proofErr w:type="spellStart"/>
      <w:r w:rsidRPr="00071E8E">
        <w:rPr>
          <w:rFonts w:ascii="Verdana" w:hAnsi="Verdana"/>
        </w:rPr>
        <w:t>Guercino</w:t>
      </w:r>
      <w:proofErr w:type="spellEnd"/>
      <w:r w:rsidRPr="00071E8E">
        <w:rPr>
          <w:rFonts w:ascii="Verdana" w:hAnsi="Verdana"/>
        </w:rPr>
        <w:t> (1764).</w:t>
      </w:r>
    </w:p>
    <w:p w:rsidR="003870CB" w:rsidRPr="002F7B4E" w:rsidRDefault="00961AE0" w:rsidP="00E71A69">
      <w:pPr>
        <w:jc w:val="both"/>
        <w:rPr>
          <w:rFonts w:ascii="Verdana" w:hAnsi="Verdana"/>
          <w:lang w:val="es-ES_tradnl"/>
        </w:rPr>
      </w:pPr>
      <w:r>
        <w:rPr>
          <w:rFonts w:ascii="Verdana" w:hAnsi="Verdana"/>
        </w:rPr>
        <w:t>El objetivo de la muestra ha sido</w:t>
      </w:r>
      <w:r w:rsidR="003870CB">
        <w:rPr>
          <w:rFonts w:ascii="Verdana" w:hAnsi="Verdana"/>
        </w:rPr>
        <w:t xml:space="preserve"> el estudio y catalogación del amplio fondo de estampas y libros del arquitecto veneciano que posee la Biblioteca </w:t>
      </w:r>
      <w:r w:rsidR="003870CB">
        <w:rPr>
          <w:rFonts w:ascii="Verdana" w:hAnsi="Verdana"/>
        </w:rPr>
        <w:lastRenderedPageBreak/>
        <w:t>Nacional. Se trata de un catálogo</w:t>
      </w:r>
      <w:r w:rsidR="003870CB">
        <w:rPr>
          <w:rFonts w:ascii="Verdana" w:hAnsi="Verdana"/>
          <w:lang w:val="es-ES_tradnl"/>
        </w:rPr>
        <w:t xml:space="preserve"> c</w:t>
      </w:r>
      <w:r w:rsidR="003870CB" w:rsidRPr="002F7B4E">
        <w:rPr>
          <w:rFonts w:ascii="Verdana" w:hAnsi="Verdana"/>
          <w:lang w:val="es-ES_tradnl"/>
        </w:rPr>
        <w:t xml:space="preserve">on nuevas e importantes aportaciones, no sólo porque recoge </w:t>
      </w:r>
      <w:r w:rsidR="003870CB">
        <w:rPr>
          <w:rFonts w:ascii="Verdana" w:hAnsi="Verdana"/>
          <w:lang w:val="es-ES_tradnl"/>
        </w:rPr>
        <w:t>más estampas y libros, sino por destacar</w:t>
      </w:r>
      <w:r w:rsidR="003870CB" w:rsidRPr="002F7B4E">
        <w:rPr>
          <w:rFonts w:ascii="Verdana" w:hAnsi="Verdana"/>
          <w:lang w:val="es-ES_tradnl"/>
        </w:rPr>
        <w:t xml:space="preserve"> el fondo histórico de la colecc</w:t>
      </w:r>
      <w:r w:rsidR="003870CB">
        <w:rPr>
          <w:rFonts w:ascii="Verdana" w:hAnsi="Verdana"/>
          <w:lang w:val="es-ES_tradnl"/>
        </w:rPr>
        <w:t>ión,</w:t>
      </w:r>
      <w:r w:rsidR="003870CB" w:rsidRPr="002F7B4E">
        <w:rPr>
          <w:rFonts w:ascii="Verdana" w:hAnsi="Verdana"/>
          <w:lang w:val="es-ES_tradnl"/>
        </w:rPr>
        <w:t xml:space="preserve"> con ejemplares encuadernados tan importantes como los que presentan los escudos de armas de Lord </w:t>
      </w:r>
      <w:proofErr w:type="spellStart"/>
      <w:r w:rsidR="003870CB" w:rsidRPr="002F7B4E">
        <w:rPr>
          <w:rFonts w:ascii="Verdana" w:hAnsi="Verdana"/>
          <w:lang w:val="es-ES_tradnl"/>
        </w:rPr>
        <w:t>Charlemont</w:t>
      </w:r>
      <w:proofErr w:type="spellEnd"/>
      <w:r w:rsidR="003870CB" w:rsidRPr="002F7B4E">
        <w:rPr>
          <w:rFonts w:ascii="Verdana" w:hAnsi="Verdana"/>
          <w:lang w:val="es-ES_tradnl"/>
        </w:rPr>
        <w:t xml:space="preserve"> o los de miembros de la familia del Papa C</w:t>
      </w:r>
      <w:r w:rsidR="003870CB">
        <w:rPr>
          <w:rFonts w:ascii="Verdana" w:hAnsi="Verdana"/>
          <w:lang w:val="es-ES_tradnl"/>
        </w:rPr>
        <w:t xml:space="preserve">arlo </w:t>
      </w:r>
      <w:proofErr w:type="spellStart"/>
      <w:r w:rsidR="003870CB">
        <w:rPr>
          <w:rFonts w:ascii="Verdana" w:hAnsi="Verdana"/>
          <w:lang w:val="es-ES_tradnl"/>
        </w:rPr>
        <w:t>Rezzonico</w:t>
      </w:r>
      <w:proofErr w:type="spellEnd"/>
      <w:r w:rsidR="003870CB">
        <w:rPr>
          <w:rFonts w:ascii="Verdana" w:hAnsi="Verdana"/>
          <w:lang w:val="es-ES_tradnl"/>
        </w:rPr>
        <w:t xml:space="preserve"> (Clemente XIII), entre otros.</w:t>
      </w:r>
    </w:p>
    <w:p w:rsidR="003870CB" w:rsidRDefault="003870CB" w:rsidP="00E71A69">
      <w:pPr>
        <w:jc w:val="both"/>
        <w:rPr>
          <w:rFonts w:ascii="Verdana" w:hAnsi="Verdana"/>
        </w:rPr>
      </w:pPr>
      <w:r w:rsidRPr="002F7B4E">
        <w:rPr>
          <w:rFonts w:ascii="Verdana" w:hAnsi="Verdana"/>
          <w:lang w:val="es-ES_tradnl"/>
        </w:rPr>
        <w:t>La presencia de esos volúmenes</w:t>
      </w:r>
      <w:r w:rsidR="00DE59FA">
        <w:rPr>
          <w:rFonts w:ascii="Verdana" w:hAnsi="Verdana"/>
          <w:lang w:val="es-ES_tradnl"/>
        </w:rPr>
        <w:t>,</w:t>
      </w:r>
      <w:r w:rsidRPr="002F7B4E">
        <w:rPr>
          <w:rFonts w:ascii="Verdana" w:hAnsi="Verdana"/>
          <w:lang w:val="es-ES_tradnl"/>
        </w:rPr>
        <w:t xml:space="preserve"> y de otros muchos, así como estampas sueltas, publicadas en vida de Piranesi, incluidos otros ejemplares del siglo XVIII y comienzos del XIX, editados por Francesco y Pietro Piranesi, permiten establecer nuevos vínculos, casi desconocidos, entre Piranesi y España, no sólo consecuencia de regalos diplomáticos, sino de compras realizadas para los monarcas de la Casa de Borbón (Felipe V e Isabel de </w:t>
      </w:r>
      <w:proofErr w:type="spellStart"/>
      <w:r w:rsidRPr="002F7B4E">
        <w:rPr>
          <w:rFonts w:ascii="Verdana" w:hAnsi="Verdana"/>
          <w:lang w:val="es-ES_tradnl"/>
        </w:rPr>
        <w:t>Farnesio</w:t>
      </w:r>
      <w:proofErr w:type="spellEnd"/>
      <w:r w:rsidRPr="002F7B4E">
        <w:rPr>
          <w:rFonts w:ascii="Verdana" w:hAnsi="Verdana"/>
          <w:lang w:val="es-ES_tradnl"/>
        </w:rPr>
        <w:t>, Ferna</w:t>
      </w:r>
      <w:r w:rsidR="00DE59FA">
        <w:rPr>
          <w:rFonts w:ascii="Verdana" w:hAnsi="Verdana"/>
          <w:lang w:val="es-ES_tradnl"/>
        </w:rPr>
        <w:t>ndo VI, Carlos III y Carlos IV). A</w:t>
      </w:r>
      <w:r w:rsidRPr="002F7B4E">
        <w:rPr>
          <w:rFonts w:ascii="Verdana" w:hAnsi="Verdana"/>
          <w:lang w:val="es-ES_tradnl"/>
        </w:rPr>
        <w:t>demás de los que figuran en bibliotecas de nobles, diplomáticos y artistas y arquitectos españoles presentes o no en la Roma de esos años del Setecientos, de Felipe de Castro, Ventura Rodríguez o Preciado de la Vega a Francisco de Goya, o Juan de Villanueva, del conde de Floridablanca al Cardenal Lorenzana o Alfonso Clemente d</w:t>
      </w:r>
      <w:r>
        <w:rPr>
          <w:rFonts w:ascii="Verdana" w:hAnsi="Verdana"/>
          <w:lang w:val="es-ES_tradnl"/>
        </w:rPr>
        <w:t xml:space="preserve">e </w:t>
      </w:r>
      <w:proofErr w:type="spellStart"/>
      <w:r>
        <w:rPr>
          <w:rFonts w:ascii="Verdana" w:hAnsi="Verdana"/>
          <w:lang w:val="es-ES_tradnl"/>
        </w:rPr>
        <w:t>Aróstegui</w:t>
      </w:r>
      <w:proofErr w:type="spellEnd"/>
      <w:r>
        <w:rPr>
          <w:rFonts w:ascii="Verdana" w:hAnsi="Verdana"/>
          <w:lang w:val="es-ES_tradnl"/>
        </w:rPr>
        <w:t>, entre otros.</w:t>
      </w:r>
      <w:r>
        <w:rPr>
          <w:rFonts w:ascii="Verdana" w:hAnsi="Verdana"/>
        </w:rPr>
        <w:t xml:space="preserve"> </w:t>
      </w:r>
    </w:p>
    <w:p w:rsidR="00E71A69" w:rsidRDefault="00E71A69" w:rsidP="003870CB">
      <w:pPr>
        <w:rPr>
          <w:rFonts w:ascii="Verdana" w:hAnsi="Verdana"/>
        </w:rPr>
      </w:pPr>
    </w:p>
    <w:p w:rsidR="00E71A69" w:rsidRDefault="00C84946" w:rsidP="00E71A69">
      <w:pPr>
        <w:jc w:val="center"/>
        <w:rPr>
          <w:rStyle w:val="Hipervnculo"/>
          <w:rFonts w:ascii="Verdana" w:hAnsi="Verdana"/>
          <w:b/>
        </w:rPr>
      </w:pPr>
      <w:hyperlink r:id="rId7" w:history="1">
        <w:r w:rsidR="00E71A69" w:rsidRPr="00E71A69">
          <w:rPr>
            <w:rStyle w:val="Hipervnculo"/>
            <w:rFonts w:ascii="Verdana" w:hAnsi="Verdana"/>
            <w:b/>
          </w:rPr>
          <w:t>VÍDEO DE LA EXPOSICIÓN</w:t>
        </w:r>
      </w:hyperlink>
    </w:p>
    <w:p w:rsidR="00C84946" w:rsidRPr="00E71A69" w:rsidRDefault="00C84946" w:rsidP="00E71A69">
      <w:pPr>
        <w:jc w:val="center"/>
        <w:rPr>
          <w:rFonts w:ascii="Verdana" w:hAnsi="Verdana"/>
          <w:b/>
        </w:rPr>
      </w:pPr>
    </w:p>
    <w:p w:rsidR="00E71A69" w:rsidRDefault="00C84946" w:rsidP="00D042B6">
      <w:pPr>
        <w:jc w:val="center"/>
        <w:rPr>
          <w:rFonts w:ascii="Verdana" w:hAnsi="Verdana"/>
        </w:rPr>
      </w:pPr>
      <w:hyperlink r:id="rId8" w:history="1">
        <w:r w:rsidRPr="00893BFF">
          <w:rPr>
            <w:rStyle w:val="Hipervnculo"/>
            <w:rFonts w:ascii="Verdana" w:hAnsi="Verdana"/>
          </w:rPr>
          <w:t>http://www.bne.es/es/AreaPrensa/MaterialGrafico/Exposiciones/Historico/2019/Piranesi/index.html</w:t>
        </w:r>
      </w:hyperlink>
    </w:p>
    <w:p w:rsidR="00C84946" w:rsidRDefault="00C84946" w:rsidP="00D042B6">
      <w:pPr>
        <w:jc w:val="center"/>
        <w:rPr>
          <w:rFonts w:ascii="Verdana" w:hAnsi="Verdana"/>
        </w:rPr>
      </w:pPr>
      <w:bookmarkStart w:id="0" w:name="_GoBack"/>
      <w:bookmarkEnd w:id="0"/>
    </w:p>
    <w:p w:rsidR="003870CB" w:rsidRDefault="003870CB" w:rsidP="003870CB">
      <w:pPr>
        <w:pStyle w:val="Prrafodelista"/>
        <w:spacing w:after="0"/>
        <w:jc w:val="center"/>
        <w:rPr>
          <w:rFonts w:ascii="Verdana" w:eastAsia="Calibri" w:hAnsi="Verdana" w:cs="Times New Roman"/>
          <w:u w:val="single"/>
          <w:lang w:eastAsia="es-ES"/>
        </w:rPr>
      </w:pPr>
      <w:r>
        <w:rPr>
          <w:noProof/>
          <w:lang w:eastAsia="es-ES"/>
        </w:rPr>
        <w:drawing>
          <wp:inline distT="0" distB="0" distL="0" distR="0" wp14:anchorId="27A3AE2D" wp14:editId="4D5DBD1A">
            <wp:extent cx="3124200" cy="810603"/>
            <wp:effectExtent l="0" t="0" r="0" b="8890"/>
            <wp:docPr id="2" name="Imagen 2" descr="http://www.bne.es/export/sites/BNWEB1/imagenes/LOGOTIPOS/thyssen-patrimonio-nac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bne.es/export/sites/BNWEB1/imagenes/LOGOTIPOS/thyssen-patrimonio-nacional.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24200" cy="810603"/>
                    </a:xfrm>
                    <a:prstGeom prst="rect">
                      <a:avLst/>
                    </a:prstGeom>
                    <a:noFill/>
                    <a:ln>
                      <a:noFill/>
                    </a:ln>
                  </pic:spPr>
                </pic:pic>
              </a:graphicData>
            </a:graphic>
          </wp:inline>
        </w:drawing>
      </w:r>
    </w:p>
    <w:p w:rsidR="003870CB" w:rsidRPr="00892052" w:rsidRDefault="003870CB" w:rsidP="003870CB">
      <w:pPr>
        <w:pStyle w:val="Prrafodelista"/>
        <w:spacing w:after="0"/>
        <w:jc w:val="right"/>
        <w:rPr>
          <w:rFonts w:ascii="Verdana" w:eastAsia="Calibri" w:hAnsi="Verdana" w:cs="Times New Roman"/>
          <w:color w:val="0000FF"/>
          <w:u w:val="single"/>
          <w:lang w:eastAsia="es-ES"/>
        </w:rPr>
      </w:pPr>
      <w:r w:rsidRPr="0076497C">
        <w:rPr>
          <w:rFonts w:ascii="Verdana" w:eastAsia="Calibri" w:hAnsi="Verdana" w:cs="Times New Roman"/>
          <w:u w:val="single"/>
          <w:lang w:eastAsia="es-ES"/>
        </w:rPr>
        <w:fldChar w:fldCharType="begin"/>
      </w:r>
      <w:r w:rsidRPr="00892052">
        <w:rPr>
          <w:rFonts w:ascii="Verdana" w:eastAsia="Calibri" w:hAnsi="Verdana" w:cs="Times New Roman"/>
          <w:u w:val="single"/>
          <w:lang w:eastAsia="es-ES"/>
        </w:rPr>
        <w:instrText xml:space="preserve"> HYPERLINK "http://www.bne.es/es/AreaPrensa/" </w:instrText>
      </w:r>
      <w:r w:rsidRPr="0076497C">
        <w:rPr>
          <w:rFonts w:ascii="Verdana" w:eastAsia="Calibri" w:hAnsi="Verdana" w:cs="Times New Roman"/>
          <w:u w:val="single"/>
          <w:lang w:eastAsia="es-ES"/>
        </w:rPr>
        <w:fldChar w:fldCharType="separate"/>
      </w:r>
      <w:r w:rsidRPr="00892052">
        <w:rPr>
          <w:rFonts w:ascii="Verdana" w:eastAsia="Calibri" w:hAnsi="Verdana" w:cs="Times New Roman"/>
          <w:color w:val="0000FF"/>
          <w:u w:val="single"/>
          <w:lang w:eastAsia="es-ES"/>
        </w:rPr>
        <w:t>www.bne.es/es/AreaPrensa/</w:t>
      </w:r>
    </w:p>
    <w:p w:rsidR="003870CB" w:rsidRDefault="003870CB" w:rsidP="003870CB">
      <w:pPr>
        <w:pStyle w:val="Prrafodelista"/>
        <w:jc w:val="right"/>
        <w:rPr>
          <w:lang w:eastAsia="es-ES"/>
        </w:rPr>
      </w:pPr>
      <w:r w:rsidRPr="0076497C">
        <w:rPr>
          <w:u w:val="single"/>
          <w:lang w:eastAsia="es-ES"/>
        </w:rPr>
        <w:fldChar w:fldCharType="end"/>
      </w:r>
      <w:r w:rsidRPr="0076497C">
        <w:rPr>
          <w:lang w:eastAsia="es-ES"/>
        </w:rPr>
        <w:t xml:space="preserve">                                              </w:t>
      </w:r>
      <w:hyperlink r:id="rId10" w:history="1">
        <w:r w:rsidRPr="0076497C">
          <w:rPr>
            <w:color w:val="0000FF"/>
            <w:u w:val="single"/>
            <w:lang w:eastAsia="es-ES"/>
          </w:rPr>
          <w:t>@</w:t>
        </w:r>
        <w:proofErr w:type="spellStart"/>
        <w:r w:rsidRPr="0076497C">
          <w:rPr>
            <w:color w:val="0000FF"/>
            <w:u w:val="single"/>
            <w:lang w:eastAsia="es-ES"/>
          </w:rPr>
          <w:t>BNE_biblioteca</w:t>
        </w:r>
        <w:proofErr w:type="spellEnd"/>
      </w:hyperlink>
      <w:r w:rsidRPr="0076497C">
        <w:rPr>
          <w:color w:val="0000FF"/>
          <w:u w:val="single"/>
          <w:lang w:eastAsia="es-ES"/>
        </w:rPr>
        <w:t xml:space="preserve"> </w:t>
      </w:r>
      <w:r w:rsidRPr="0076497C">
        <w:rPr>
          <w:lang w:eastAsia="es-ES"/>
        </w:rPr>
        <w:t xml:space="preserve">                                   </w:t>
      </w:r>
    </w:p>
    <w:p w:rsidR="003870CB" w:rsidRPr="0076497C" w:rsidRDefault="003870CB" w:rsidP="003870CB">
      <w:pPr>
        <w:pStyle w:val="Prrafodelista"/>
        <w:jc w:val="right"/>
        <w:rPr>
          <w:lang w:eastAsia="es-ES"/>
        </w:rPr>
      </w:pPr>
      <w:r w:rsidRPr="0076497C">
        <w:rPr>
          <w:lang w:eastAsia="es-ES"/>
        </w:rPr>
        <w:t xml:space="preserve"> </w:t>
      </w:r>
      <w:hyperlink r:id="rId11" w:history="1">
        <w:r w:rsidRPr="0076497C">
          <w:rPr>
            <w:color w:val="0000FF"/>
            <w:u w:val="single"/>
            <w:lang w:eastAsia="es-ES"/>
          </w:rPr>
          <w:t>Facebook BNE</w:t>
        </w:r>
      </w:hyperlink>
    </w:p>
    <w:p w:rsidR="003870CB" w:rsidRPr="00892052" w:rsidRDefault="003870CB" w:rsidP="003870CB">
      <w:pPr>
        <w:pStyle w:val="Prrafodelista"/>
        <w:spacing w:after="0"/>
        <w:jc w:val="right"/>
        <w:rPr>
          <w:rFonts w:ascii="Verdana" w:eastAsia="Calibri" w:hAnsi="Verdana" w:cs="Times New Roman"/>
          <w:lang w:eastAsia="es-ES"/>
        </w:rPr>
      </w:pPr>
    </w:p>
    <w:p w:rsidR="003870CB" w:rsidRPr="00892052" w:rsidRDefault="003870CB" w:rsidP="003870CB">
      <w:pPr>
        <w:pStyle w:val="Prrafodelista"/>
        <w:pBdr>
          <w:top w:val="single" w:sz="4" w:space="1" w:color="000000"/>
          <w:left w:val="single" w:sz="4" w:space="4" w:color="000000"/>
          <w:bottom w:val="single" w:sz="4" w:space="1" w:color="000000"/>
          <w:right w:val="single" w:sz="4" w:space="4" w:color="000000"/>
        </w:pBdr>
        <w:spacing w:after="0"/>
        <w:jc w:val="center"/>
        <w:outlineLvl w:val="2"/>
        <w:rPr>
          <w:rFonts w:ascii="Verdana" w:eastAsia="Calibri" w:hAnsi="Verdana" w:cs="Times New Roman"/>
          <w:bCs/>
          <w:lang w:eastAsia="es-ES"/>
        </w:rPr>
      </w:pPr>
      <w:r w:rsidRPr="00892052">
        <w:rPr>
          <w:rFonts w:ascii="Verdana" w:eastAsia="Calibri" w:hAnsi="Verdana" w:cs="Arial"/>
          <w:bCs/>
          <w:lang w:eastAsia="es-ES"/>
        </w:rPr>
        <w:t xml:space="preserve">Gabinete de Prensa de la </w:t>
      </w:r>
      <w:r w:rsidRPr="00892052">
        <w:rPr>
          <w:rFonts w:ascii="Verdana" w:eastAsia="Calibri" w:hAnsi="Verdana" w:cs="Arial"/>
          <w:b/>
          <w:bCs/>
          <w:lang w:eastAsia="es-ES"/>
        </w:rPr>
        <w:t xml:space="preserve">Biblioteca Nacional de España (BNE)                            </w:t>
      </w:r>
      <w:r w:rsidRPr="00892052">
        <w:rPr>
          <w:rFonts w:ascii="Verdana" w:eastAsia="Calibri" w:hAnsi="Verdana" w:cs="Times New Roman"/>
          <w:bCs/>
          <w:lang w:eastAsia="es-ES"/>
        </w:rPr>
        <w:t xml:space="preserve">Telf.: 91 5168006 o 17 o 23 /  </w:t>
      </w:r>
      <w:r w:rsidRPr="00892052">
        <w:rPr>
          <w:rFonts w:ascii="Verdana" w:eastAsia="Times New Roman" w:hAnsi="Verdana" w:cs="Times New Roman"/>
          <w:bCs/>
        </w:rPr>
        <w:t>Móvil: 650398867</w:t>
      </w:r>
    </w:p>
    <w:p w:rsidR="003870CB" w:rsidRPr="00892052" w:rsidRDefault="00C84946" w:rsidP="003870CB">
      <w:pPr>
        <w:pStyle w:val="Prrafodelista"/>
        <w:pBdr>
          <w:top w:val="single" w:sz="4" w:space="1" w:color="000000"/>
          <w:left w:val="single" w:sz="4" w:space="4" w:color="000000"/>
          <w:bottom w:val="single" w:sz="4" w:space="1" w:color="000000"/>
          <w:right w:val="single" w:sz="4" w:space="4" w:color="000000"/>
        </w:pBdr>
        <w:spacing w:after="0"/>
        <w:jc w:val="center"/>
        <w:outlineLvl w:val="2"/>
        <w:rPr>
          <w:rFonts w:ascii="Verdana" w:eastAsia="Calibri" w:hAnsi="Verdana" w:cs="Arial"/>
          <w:bCs/>
          <w:u w:val="single"/>
          <w:lang w:eastAsia="es-ES"/>
        </w:rPr>
      </w:pPr>
      <w:hyperlink r:id="rId12" w:history="1">
        <w:r w:rsidR="003870CB" w:rsidRPr="00892052">
          <w:rPr>
            <w:rFonts w:ascii="Verdana" w:eastAsia="Calibri" w:hAnsi="Verdana" w:cs="Arial"/>
            <w:bCs/>
            <w:color w:val="0000FF"/>
            <w:u w:val="single"/>
            <w:lang w:eastAsia="es-ES"/>
          </w:rPr>
          <w:t>gabinete.prensa@bne.es</w:t>
        </w:r>
      </w:hyperlink>
      <w:r w:rsidR="003870CB" w:rsidRPr="00892052">
        <w:rPr>
          <w:rFonts w:ascii="Verdana" w:eastAsia="Calibri" w:hAnsi="Verdana" w:cs="Arial"/>
          <w:bCs/>
          <w:lang w:eastAsia="es-ES"/>
        </w:rPr>
        <w:t xml:space="preserve"> / </w:t>
      </w:r>
      <w:hyperlink r:id="rId13" w:history="1">
        <w:r w:rsidR="003870CB" w:rsidRPr="00892052">
          <w:rPr>
            <w:rFonts w:ascii="Verdana" w:eastAsia="Calibri" w:hAnsi="Verdana" w:cs="Arial"/>
            <w:bCs/>
            <w:color w:val="0000FF"/>
            <w:u w:val="single"/>
            <w:lang w:eastAsia="es-ES"/>
          </w:rPr>
          <w:t>comunicacion.bne@bne.es</w:t>
        </w:r>
      </w:hyperlink>
    </w:p>
    <w:p w:rsidR="003870CB" w:rsidRPr="00C83103" w:rsidRDefault="003870CB" w:rsidP="003870CB">
      <w:pPr>
        <w:jc w:val="center"/>
        <w:rPr>
          <w:rFonts w:ascii="Verdana" w:hAnsi="Verdana"/>
        </w:rPr>
      </w:pPr>
    </w:p>
    <w:p w:rsidR="00376CD5" w:rsidRPr="003870CB" w:rsidRDefault="00376CD5" w:rsidP="003870CB"/>
    <w:sectPr w:rsidR="00376CD5" w:rsidRPr="003870C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32AB4"/>
    <w:multiLevelType w:val="hybridMultilevel"/>
    <w:tmpl w:val="721CFC7C"/>
    <w:lvl w:ilvl="0" w:tplc="C7022DC6">
      <w:numFmt w:val="bullet"/>
      <w:lvlText w:val="-"/>
      <w:lvlJc w:val="left"/>
      <w:pPr>
        <w:ind w:left="720" w:hanging="360"/>
      </w:pPr>
      <w:rPr>
        <w:rFonts w:ascii="Verdana" w:eastAsiaTheme="minorHAnsi" w:hAnsi="Verdana"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590B"/>
    <w:rsid w:val="00014F19"/>
    <w:rsid w:val="00071E8E"/>
    <w:rsid w:val="000E70EF"/>
    <w:rsid w:val="00254DCD"/>
    <w:rsid w:val="00317A2F"/>
    <w:rsid w:val="00376CD5"/>
    <w:rsid w:val="003870CB"/>
    <w:rsid w:val="0039064D"/>
    <w:rsid w:val="003F1BCF"/>
    <w:rsid w:val="00462527"/>
    <w:rsid w:val="004E5A8E"/>
    <w:rsid w:val="005C3091"/>
    <w:rsid w:val="005C7B2C"/>
    <w:rsid w:val="00683C4D"/>
    <w:rsid w:val="00837403"/>
    <w:rsid w:val="008502AF"/>
    <w:rsid w:val="00961AE0"/>
    <w:rsid w:val="0098247B"/>
    <w:rsid w:val="00A25512"/>
    <w:rsid w:val="00BB7F62"/>
    <w:rsid w:val="00BF6DAC"/>
    <w:rsid w:val="00C50570"/>
    <w:rsid w:val="00C83103"/>
    <w:rsid w:val="00C84946"/>
    <w:rsid w:val="00CA742A"/>
    <w:rsid w:val="00CD7892"/>
    <w:rsid w:val="00D042B6"/>
    <w:rsid w:val="00DC590B"/>
    <w:rsid w:val="00DE59FA"/>
    <w:rsid w:val="00E71A69"/>
    <w:rsid w:val="00F34392"/>
    <w:rsid w:val="00F5263E"/>
    <w:rsid w:val="00F9465B"/>
    <w:rsid w:val="00FD268F"/>
    <w:rsid w:val="00FD5D18"/>
    <w:rsid w:val="00FF2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0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3103"/>
    <w:pPr>
      <w:ind w:left="720"/>
      <w:contextualSpacing/>
    </w:pPr>
  </w:style>
  <w:style w:type="character" w:styleId="Hipervnculo">
    <w:name w:val="Hyperlink"/>
    <w:basedOn w:val="Fuentedeprrafopredeter"/>
    <w:uiPriority w:val="99"/>
    <w:unhideWhenUsed/>
    <w:rsid w:val="00FF2D61"/>
    <w:rPr>
      <w:color w:val="0000FF" w:themeColor="hyperlink"/>
      <w:u w:val="single"/>
    </w:rPr>
  </w:style>
  <w:style w:type="paragraph" w:styleId="Textodeglobo">
    <w:name w:val="Balloon Text"/>
    <w:basedOn w:val="Normal"/>
    <w:link w:val="TextodegloboCar"/>
    <w:uiPriority w:val="99"/>
    <w:semiHidden/>
    <w:unhideWhenUsed/>
    <w:rsid w:val="00FF2D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2D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0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83103"/>
    <w:pPr>
      <w:ind w:left="720"/>
      <w:contextualSpacing/>
    </w:pPr>
  </w:style>
  <w:style w:type="character" w:styleId="Hipervnculo">
    <w:name w:val="Hyperlink"/>
    <w:basedOn w:val="Fuentedeprrafopredeter"/>
    <w:uiPriority w:val="99"/>
    <w:unhideWhenUsed/>
    <w:rsid w:val="00FF2D61"/>
    <w:rPr>
      <w:color w:val="0000FF" w:themeColor="hyperlink"/>
      <w:u w:val="single"/>
    </w:rPr>
  </w:style>
  <w:style w:type="paragraph" w:styleId="Textodeglobo">
    <w:name w:val="Balloon Text"/>
    <w:basedOn w:val="Normal"/>
    <w:link w:val="TextodegloboCar"/>
    <w:uiPriority w:val="99"/>
    <w:semiHidden/>
    <w:unhideWhenUsed/>
    <w:rsid w:val="00FF2D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F2D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4794">
      <w:bodyDiv w:val="1"/>
      <w:marLeft w:val="0"/>
      <w:marRight w:val="0"/>
      <w:marTop w:val="0"/>
      <w:marBottom w:val="0"/>
      <w:divBdr>
        <w:top w:val="none" w:sz="0" w:space="0" w:color="auto"/>
        <w:left w:val="none" w:sz="0" w:space="0" w:color="auto"/>
        <w:bottom w:val="none" w:sz="0" w:space="0" w:color="auto"/>
        <w:right w:val="none" w:sz="0" w:space="0" w:color="auto"/>
      </w:divBdr>
    </w:div>
    <w:div w:id="145791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ne.es/es/AreaPrensa/MaterialGrafico/Exposiciones/Historico/2019/Piranesi/index.html" TargetMode="External"/><Relationship Id="rId13" Type="http://schemas.openxmlformats.org/officeDocument/2006/relationships/hyperlink" Target="mailto:comunicacion.bne@bne.es" TargetMode="External"/><Relationship Id="rId3" Type="http://schemas.microsoft.com/office/2007/relationships/stylesWithEffects" Target="stylesWithEffects.xml"/><Relationship Id="rId7" Type="http://schemas.openxmlformats.org/officeDocument/2006/relationships/hyperlink" Target="https://www.youtube.com/watch?v=qtJJ_8adWDk" TargetMode="External"/><Relationship Id="rId12" Type="http://schemas.openxmlformats.org/officeDocument/2006/relationships/hyperlink" Target="mailto:gabinete.prensa@bne.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facebook.com/bn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witter.com/bne_biblioteca"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1</Pages>
  <Words>662</Words>
  <Characters>3646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PE-PRENSA-003</dc:creator>
  <cp:keywords/>
  <dc:description/>
  <cp:lastModifiedBy>PE-PRENSA-003</cp:lastModifiedBy>
  <cp:revision>27</cp:revision>
  <dcterms:created xsi:type="dcterms:W3CDTF">2019-03-22T08:25:00Z</dcterms:created>
  <dcterms:modified xsi:type="dcterms:W3CDTF">2019-09-17T07:14:00Z</dcterms:modified>
</cp:coreProperties>
</file>